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A2A" w:rsidRPr="00F23C07" w:rsidRDefault="00826A2A" w:rsidP="00A86982">
      <w:pPr>
        <w:spacing w:after="120"/>
        <w:rPr>
          <w:rFonts w:ascii="Calibri" w:hAnsi="Calibri" w:cs="Calibri"/>
          <w:highlight w:val="yellow"/>
        </w:rPr>
      </w:pPr>
      <w:bookmarkStart w:id="1" w:name="_GoBack"/>
      <w:bookmarkEnd w:id="1"/>
    </w:p>
    <w:p w:rsidR="00826A2A" w:rsidRPr="00F23C07" w:rsidRDefault="00826A2A" w:rsidP="00A86982">
      <w:pPr>
        <w:spacing w:after="120"/>
        <w:rPr>
          <w:rFonts w:ascii="Calibri" w:hAnsi="Calibri" w:cs="Calibri"/>
        </w:rPr>
      </w:pPr>
      <w:r w:rsidRPr="00F23C07">
        <w:rPr>
          <w:rFonts w:ascii="Calibri" w:hAnsi="Calibri" w:cs="Calibri"/>
          <w:highlight w:val="yellow"/>
        </w:rPr>
        <w:t>Benennung auf das Briefpapier des Unternehmens</w:t>
      </w:r>
      <w:r w:rsidRPr="00F23C07">
        <w:rPr>
          <w:rFonts w:ascii="Calibri" w:hAnsi="Calibri" w:cs="Calibri"/>
        </w:rPr>
        <w:t xml:space="preserve"> </w:t>
      </w:r>
    </w:p>
    <w:p w:rsidR="00826A2A" w:rsidRPr="00F23C07" w:rsidRDefault="00826A2A" w:rsidP="00A86982">
      <w:pPr>
        <w:spacing w:after="120"/>
        <w:rPr>
          <w:rFonts w:ascii="Calibri" w:hAnsi="Calibri" w:cs="Calibri"/>
        </w:rPr>
      </w:pPr>
      <w:r w:rsidRPr="00F23C07">
        <w:rPr>
          <w:rFonts w:ascii="Calibri" w:hAnsi="Calibri" w:cs="Calibri"/>
          <w:highlight w:val="yellow"/>
        </w:rPr>
        <w:t xml:space="preserve">Name des </w:t>
      </w:r>
      <w:r w:rsidRPr="00F23C07">
        <w:rPr>
          <w:rFonts w:ascii="Calibri" w:hAnsi="Calibri" w:cs="Calibri"/>
        </w:rPr>
        <w:t>Compliance-Beauftragten</w:t>
      </w:r>
    </w:p>
    <w:p w:rsidR="00826A2A" w:rsidRPr="00F23C07" w:rsidRDefault="00826A2A" w:rsidP="00A86982">
      <w:pPr>
        <w:spacing w:after="120"/>
        <w:rPr>
          <w:rFonts w:ascii="Calibri" w:hAnsi="Calibri" w:cs="Calibri"/>
        </w:rPr>
      </w:pPr>
      <w:r w:rsidRPr="00F23C07">
        <w:rPr>
          <w:rFonts w:ascii="Calibri" w:hAnsi="Calibri" w:cs="Calibri"/>
          <w:highlight w:val="yellow"/>
        </w:rPr>
        <w:t xml:space="preserve">Adresse des </w:t>
      </w:r>
      <w:r w:rsidRPr="00F23C07">
        <w:rPr>
          <w:rFonts w:ascii="Calibri" w:hAnsi="Calibri" w:cs="Calibri"/>
        </w:rPr>
        <w:t>Compliance-Beauftragten</w:t>
      </w:r>
    </w:p>
    <w:p w:rsidR="00826A2A" w:rsidRPr="00F23C07" w:rsidRDefault="00826A2A">
      <w:pPr>
        <w:spacing w:after="120"/>
        <w:rPr>
          <w:rFonts w:ascii="Calibri" w:hAnsi="Calibri" w:cs="Calibri"/>
        </w:rPr>
      </w:pPr>
    </w:p>
    <w:p w:rsidR="00826A2A" w:rsidRPr="00F23C07" w:rsidRDefault="00826A2A">
      <w:pPr>
        <w:pStyle w:val="StandardWeb"/>
        <w:spacing w:before="120" w:after="120" w:line="240" w:lineRule="exact"/>
        <w:rPr>
          <w:rFonts w:ascii="Calibri" w:hAnsi="Calibri" w:cs="Calibri"/>
          <w:sz w:val="20"/>
          <w:szCs w:val="20"/>
          <w:lang w:val="de-DE"/>
        </w:rPr>
      </w:pPr>
      <w:r w:rsidRPr="00F23C07">
        <w:rPr>
          <w:rFonts w:ascii="Calibri" w:eastAsia="Arial Unicode MS" w:hAnsi="Calibri" w:cs="Calibri"/>
          <w:b/>
          <w:bCs/>
          <w:sz w:val="20"/>
          <w:szCs w:val="20"/>
          <w:lang w:val="de-DE"/>
        </w:rPr>
        <w:t xml:space="preserve">Benennung </w:t>
      </w:r>
      <w:r w:rsidRPr="00F23C07">
        <w:rPr>
          <w:rFonts w:ascii="Calibri" w:eastAsia="Arial Unicode MS" w:hAnsi="Calibri" w:cs="Calibri"/>
          <w:b/>
          <w:bCs/>
          <w:sz w:val="20"/>
          <w:szCs w:val="20"/>
          <w:highlight w:val="yellow"/>
          <w:lang w:val="de-DE"/>
        </w:rPr>
        <w:t>zum</w:t>
      </w:r>
      <w:r w:rsidRPr="00F23C07">
        <w:rPr>
          <w:rFonts w:ascii="Calibri" w:eastAsia="Arial Unicode MS" w:hAnsi="Calibri" w:cs="Calibri"/>
          <w:b/>
          <w:bCs/>
          <w:sz w:val="20"/>
          <w:szCs w:val="20"/>
          <w:lang w:val="de-DE"/>
        </w:rPr>
        <w:t xml:space="preserve"> betrieblichen Compliance-Beauftragten</w:t>
      </w:r>
    </w:p>
    <w:p w:rsidR="00826A2A" w:rsidRPr="00F23C07" w:rsidRDefault="00826A2A">
      <w:pPr>
        <w:spacing w:before="120" w:after="120" w:line="240" w:lineRule="exact"/>
        <w:rPr>
          <w:rFonts w:ascii="Calibri" w:hAnsi="Calibri" w:cs="Calibri"/>
        </w:rPr>
      </w:pPr>
      <w:r w:rsidRPr="00F23C07">
        <w:rPr>
          <w:rFonts w:ascii="Calibri" w:hAnsi="Calibri" w:cs="Calibri"/>
        </w:rPr>
        <w:t>Frau / Herr</w:t>
      </w:r>
      <w:r w:rsidRPr="00F23C07">
        <w:rPr>
          <w:rFonts w:ascii="Calibri" w:hAnsi="Calibri" w:cs="Calibri"/>
          <w:color w:val="000080"/>
        </w:rPr>
        <w:t xml:space="preserve"> </w:t>
      </w:r>
      <w:r w:rsidRPr="00F23C07">
        <w:rPr>
          <w:rFonts w:ascii="Calibri" w:hAnsi="Calibri" w:cs="Calibri"/>
          <w:color w:val="000080"/>
          <w:highlight w:val="yellow"/>
        </w:rPr>
        <w:t>#####</w:t>
      </w:r>
    </w:p>
    <w:p w:rsidR="00826A2A" w:rsidRPr="00F23C07" w:rsidRDefault="00826A2A">
      <w:pPr>
        <w:spacing w:after="120" w:line="240" w:lineRule="exact"/>
        <w:rPr>
          <w:rFonts w:ascii="Calibri" w:hAnsi="Calibri" w:cs="Calibri"/>
          <w:b/>
          <w:bCs/>
          <w:color w:val="000080"/>
        </w:rPr>
      </w:pPr>
    </w:p>
    <w:p w:rsidR="00826A2A" w:rsidRPr="00F23C07" w:rsidRDefault="00826A2A">
      <w:pPr>
        <w:pStyle w:val="StandardWeb"/>
        <w:spacing w:before="60" w:after="60" w:line="240" w:lineRule="exact"/>
        <w:jc w:val="both"/>
        <w:rPr>
          <w:rFonts w:ascii="Calibri" w:eastAsia="Arial Unicode MS" w:hAnsi="Calibri" w:cs="Calibri"/>
          <w:sz w:val="20"/>
          <w:szCs w:val="20"/>
          <w:lang w:val="de-DE"/>
        </w:rPr>
      </w:pPr>
      <w:r w:rsidRPr="00F23C07">
        <w:rPr>
          <w:rFonts w:ascii="Calibri" w:eastAsia="Arial Unicode MS" w:hAnsi="Calibri" w:cs="Calibri"/>
          <w:sz w:val="20"/>
          <w:szCs w:val="20"/>
          <w:lang w:val="de-DE"/>
        </w:rPr>
        <w:t xml:space="preserve">Wir benennen Sie hiermit zur/m Beauftragten Compliance Management in unserem Unternehmen. </w:t>
      </w:r>
    </w:p>
    <w:p w:rsidR="00826A2A" w:rsidRPr="00F23C07" w:rsidRDefault="00826A2A" w:rsidP="00F573B1">
      <w:pPr>
        <w:pStyle w:val="GrundschriftmitAufzhlungspunkt"/>
        <w:rPr>
          <w:rFonts w:ascii="Calibri" w:eastAsia="Arial Unicode MS" w:hAnsi="Calibri" w:cs="Calibri"/>
          <w:color w:val="auto"/>
          <w:lang w:val="de-DE"/>
        </w:rPr>
      </w:pPr>
      <w:r w:rsidRPr="00F23C07">
        <w:rPr>
          <w:rFonts w:ascii="Calibri" w:eastAsia="Arial Unicode MS" w:hAnsi="Calibri" w:cs="Calibri"/>
          <w:color w:val="auto"/>
          <w:lang w:val="de-DE"/>
        </w:rPr>
        <w:t xml:space="preserve">Der Compliance Officer (CCO) ist zuständig für die zeitnahe, effiziente und adäquate Umsetzung des CMS sowie aller sich daraus ergebender Compliance- Maßnahmen. Er ist nicht Mitglied der Geschäftsleitung und untersteht direkt den Gesellschaftern / Aufsichtsrat. Der CCO rapportiert deshalb einerseits dem Aufsichtsrat / Gesellschaftern und andererseits dem Prüfungs- und Risikoausschuss. Der CCO bereitet neue Weisungen bzw. Anpassungen bestehender Weisungen im Zusammenhang mit dem CMS vor und gibt Empfehlungen für gegebenenfalls zusätzlich anzuordnende Maßnahmen ab. </w:t>
      </w:r>
    </w:p>
    <w:p w:rsidR="00826A2A" w:rsidRPr="00F23C07" w:rsidRDefault="00826A2A" w:rsidP="00F573B1">
      <w:pPr>
        <w:pStyle w:val="GrundschriftmitAufzhlungspunkt"/>
        <w:rPr>
          <w:rFonts w:ascii="Calibri" w:eastAsia="Arial Unicode MS" w:hAnsi="Calibri" w:cs="Calibri"/>
          <w:color w:val="auto"/>
          <w:lang w:val="de-DE"/>
        </w:rPr>
      </w:pPr>
      <w:r w:rsidRPr="00F23C07">
        <w:rPr>
          <w:rFonts w:ascii="Calibri" w:eastAsia="Arial Unicode MS" w:hAnsi="Calibri" w:cs="Calibri"/>
          <w:color w:val="auto"/>
          <w:lang w:val="de-DE"/>
        </w:rPr>
        <w:t xml:space="preserve">Ebenso fallen in den Verantwortungsbereich des CCO die Übersetzung von Weisungen sowie die Aufschaltung des Compliance-Regelwerkes im Compliance-Handbuch auf dem Intranet. Er stellt zudem sicher, dass das im Compliance-Handbuch enthaltene Regelwerk stets dem aktuellen Stand der Gesetzgebung, Rechtsprechung und internationalen Standards entspricht. Weiter ist der Compliance Officer dafür verantwortlich, dass die GL-Mitglieder sowie die Angehörigen der  Organisation an allen Standorten den Code of Conduct und die Weisungen kennen bzw. verstanden haben. Zu diesem Zweck führt der Compliance Officer regelmäßige Schulungen und Wissensabfragen durch und stellt den GL-Mitgliedern entsprechendes Schulungsmaterial zur weiteren Vervielfältigung und Verwendung zur Verfügung. </w:t>
      </w:r>
    </w:p>
    <w:p w:rsidR="00826A2A" w:rsidRPr="00F23C07" w:rsidRDefault="00826A2A" w:rsidP="00F573B1">
      <w:pPr>
        <w:pStyle w:val="GrundschriftmitAufzhlungspunkt"/>
        <w:rPr>
          <w:rFonts w:ascii="Calibri" w:eastAsia="Arial Unicode MS" w:hAnsi="Calibri" w:cs="Calibri"/>
        </w:rPr>
      </w:pPr>
      <w:r w:rsidRPr="00F23C07">
        <w:rPr>
          <w:rFonts w:ascii="Calibri" w:eastAsia="Arial Unicode MS" w:hAnsi="Calibri" w:cs="Calibri"/>
        </w:rPr>
        <w:t>Alljährlich erstellt der CCO zu Händen des Prüfungs- und Risikoausschusses den Compliance-Report. Bei besonderen Vorkommnissen, insbesondere bei schwerwiegenden Compliance-Verstößen und drohenden Reputationsrisiken, informiert der Compliance Officer den Vorsitzenden des Prüfungs- und Risikoausschusses, die oberste Leitung und den Leiter für Interne Audits unverzüglich. Im Übrigen steht der CCO allen Mitarbeitenden der Organisation zwecks Beantwortung von Compliance-Fragen jederzeit zur Verfügung. Dem CCO steht es frei, zur Erfüllung seiner Aufgaben Juristen aus der Rechtsabteilung hinzuzuziehen.</w:t>
      </w:r>
    </w:p>
    <w:p w:rsidR="00826A2A" w:rsidRPr="00F23C07" w:rsidRDefault="00826A2A">
      <w:pPr>
        <w:pStyle w:val="StandardWeb"/>
        <w:spacing w:before="60" w:after="60" w:line="240" w:lineRule="exact"/>
        <w:jc w:val="both"/>
        <w:rPr>
          <w:rFonts w:ascii="Calibri" w:eastAsia="Arial Unicode MS" w:hAnsi="Calibri" w:cs="Calibri"/>
          <w:sz w:val="20"/>
          <w:szCs w:val="20"/>
          <w:lang w:val="de-DE"/>
        </w:rPr>
      </w:pPr>
      <w:r w:rsidRPr="00F23C07">
        <w:rPr>
          <w:rFonts w:ascii="Calibri" w:eastAsia="Arial Unicode MS" w:hAnsi="Calibri" w:cs="Calibri"/>
          <w:sz w:val="20"/>
          <w:szCs w:val="20"/>
          <w:lang w:val="de-DE"/>
        </w:rPr>
        <w:t>Auf Ihre Verschwiegenheitspflicht hinsichtlich der Identität von Betroffenen sowie der Umstände, die Rückschlüsse auf die Betroffenen zulassen - soweit Sie nicht davon durch die Betroffenen ausdrücklich befreit sind -, weisen wir Sie besonders hin.</w:t>
      </w:r>
    </w:p>
    <w:p w:rsidR="00826A2A" w:rsidRPr="00F23C07" w:rsidRDefault="00826A2A" w:rsidP="00A86982">
      <w:pPr>
        <w:spacing w:after="120"/>
        <w:rPr>
          <w:rFonts w:ascii="Calibri" w:hAnsi="Calibri" w:cs="Calibri"/>
        </w:rPr>
      </w:pPr>
      <w:r w:rsidRPr="00F23C07">
        <w:rPr>
          <w:rFonts w:ascii="Calibri" w:hAnsi="Calibri" w:cs="Calibri"/>
        </w:rPr>
        <w:t>Wir wünschen Ihnen für Ihre Tätigkeit viel Erfolg.</w:t>
      </w:r>
    </w:p>
    <w:p w:rsidR="00826A2A" w:rsidRPr="00F23C07" w:rsidRDefault="00826A2A" w:rsidP="00A86982">
      <w:pPr>
        <w:pStyle w:val="Textkrper2"/>
        <w:framePr w:hSpace="0" w:wrap="auto" w:vAnchor="margin" w:hAnchor="text" w:xAlign="left" w:yAlign="inline"/>
        <w:tabs>
          <w:tab w:val="left" w:pos="5700"/>
        </w:tabs>
        <w:spacing w:line="240" w:lineRule="exact"/>
        <w:ind w:left="0"/>
        <w:jc w:val="both"/>
        <w:rPr>
          <w:rFonts w:ascii="Calibri" w:hAnsi="Calibri" w:cs="Calibri"/>
          <w:sz w:val="20"/>
          <w:szCs w:val="20"/>
          <w:lang w:val="de-DE"/>
        </w:rPr>
      </w:pPr>
    </w:p>
    <w:p w:rsidR="00826A2A" w:rsidRPr="00F23C07" w:rsidRDefault="00826A2A" w:rsidP="00A86982">
      <w:pPr>
        <w:spacing w:after="120"/>
        <w:rPr>
          <w:rFonts w:ascii="Calibri" w:hAnsi="Calibri" w:cs="Calibri"/>
        </w:rPr>
      </w:pPr>
    </w:p>
    <w:p w:rsidR="00826A2A" w:rsidRPr="00F23C07" w:rsidRDefault="00826A2A" w:rsidP="00A86982">
      <w:pPr>
        <w:spacing w:after="120"/>
        <w:rPr>
          <w:rFonts w:ascii="Calibri" w:hAnsi="Calibri" w:cs="Calibri"/>
        </w:rPr>
      </w:pPr>
      <w:r w:rsidRPr="00F23C07">
        <w:rPr>
          <w:rFonts w:ascii="Calibri" w:hAnsi="Calibri" w:cs="Calibri"/>
        </w:rPr>
        <w:t xml:space="preserve">______________________________ </w:t>
      </w:r>
      <w:r w:rsidRPr="00F23C07">
        <w:rPr>
          <w:rFonts w:ascii="Calibri" w:hAnsi="Calibri" w:cs="Calibri"/>
        </w:rPr>
        <w:tab/>
      </w:r>
      <w:r w:rsidRPr="00F23C07">
        <w:rPr>
          <w:rFonts w:ascii="Calibri" w:hAnsi="Calibri" w:cs="Calibri"/>
        </w:rPr>
        <w:tab/>
      </w:r>
      <w:r w:rsidRPr="00F23C07">
        <w:rPr>
          <w:rFonts w:ascii="Calibri" w:hAnsi="Calibri" w:cs="Calibri"/>
        </w:rPr>
        <w:tab/>
      </w:r>
      <w:r w:rsidRPr="00F23C07">
        <w:rPr>
          <w:rFonts w:ascii="Calibri" w:hAnsi="Calibri" w:cs="Calibri"/>
        </w:rPr>
        <w:tab/>
        <w:t>______________________</w:t>
      </w:r>
    </w:p>
    <w:p w:rsidR="00826A2A" w:rsidRPr="00F23C07" w:rsidRDefault="00826A2A" w:rsidP="00A86982">
      <w:pPr>
        <w:spacing w:after="120"/>
        <w:ind w:left="5664" w:hanging="5664"/>
        <w:rPr>
          <w:rFonts w:ascii="Calibri" w:hAnsi="Calibri" w:cs="Calibri"/>
        </w:rPr>
      </w:pPr>
      <w:r w:rsidRPr="00F23C07">
        <w:rPr>
          <w:rFonts w:ascii="Calibri" w:hAnsi="Calibri" w:cs="Calibri"/>
        </w:rPr>
        <w:t xml:space="preserve">Datum, Unterschrift Geschäftsleitung </w:t>
      </w:r>
      <w:r w:rsidRPr="00F23C07">
        <w:rPr>
          <w:rFonts w:ascii="Calibri" w:hAnsi="Calibri" w:cs="Calibri"/>
        </w:rPr>
        <w:tab/>
        <w:t>Datum, Unterschrift, Compliance-Beauftragten</w:t>
      </w:r>
    </w:p>
    <w:p w:rsidR="00826A2A" w:rsidRPr="00F23C07" w:rsidRDefault="00826A2A" w:rsidP="00A86982">
      <w:pPr>
        <w:pStyle w:val="Textkrper2"/>
        <w:framePr w:hSpace="0" w:wrap="auto" w:vAnchor="margin" w:hAnchor="text" w:xAlign="left" w:yAlign="inline"/>
        <w:tabs>
          <w:tab w:val="left" w:pos="5700"/>
        </w:tabs>
        <w:spacing w:after="120" w:line="240" w:lineRule="exact"/>
        <w:ind w:left="0"/>
        <w:jc w:val="both"/>
        <w:rPr>
          <w:rFonts w:ascii="Calibri" w:hAnsi="Calibri" w:cs="Calibri"/>
          <w:sz w:val="20"/>
          <w:szCs w:val="20"/>
          <w:lang w:val="de-DE"/>
        </w:rPr>
      </w:pPr>
    </w:p>
    <w:p w:rsidR="00826A2A" w:rsidRPr="00F23C07" w:rsidRDefault="00826A2A" w:rsidP="00025AEE">
      <w:pPr>
        <w:spacing w:after="120"/>
        <w:rPr>
          <w:rFonts w:ascii="Calibri" w:hAnsi="Calibri" w:cs="Calibri"/>
          <w:color w:val="000000"/>
        </w:rPr>
      </w:pPr>
    </w:p>
    <w:p w:rsidR="00826A2A" w:rsidRPr="00CC4BD2" w:rsidRDefault="00826A2A" w:rsidP="00025AEE">
      <w:pPr>
        <w:spacing w:after="120"/>
        <w:rPr>
          <w:color w:val="000000"/>
        </w:rPr>
      </w:pPr>
      <w:bookmarkStart w:id="2" w:name="Content"/>
    </w:p>
    <w:p w:rsidR="006761C4" w:rsidRPr="00CC4BD2" w:rsidRDefault="00826A2A"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A2A" w:rsidRDefault="00826A2A" w:rsidP="0077456D">
      <w:pPr>
        <w:spacing w:after="120"/>
      </w:pPr>
      <w:r>
        <w:separator/>
      </w:r>
    </w:p>
  </w:endnote>
  <w:endnote w:type="continuationSeparator" w:id="0">
    <w:p w:rsidR="00826A2A" w:rsidRDefault="00826A2A"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BT">
    <w:altName w:val="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CF340E">
      <w:rPr>
        <w:noProof/>
        <w:sz w:val="16"/>
        <w:szCs w:val="16"/>
        <w:lang w:val="en-US"/>
      </w:rPr>
      <w:t>LBT[B-2]Bestellung Compliance-Beauftragten</w:t>
    </w:r>
    <w:r>
      <w:rPr>
        <w:sz w:val="16"/>
        <w:szCs w:val="16"/>
      </w:rPr>
      <w:fldChar w:fldCharType="end"/>
    </w:r>
    <w:r w:rsidRPr="006A58DF">
      <w:rPr>
        <w:sz w:val="16"/>
        <w:szCs w:val="16"/>
        <w:lang w:val="en-US"/>
      </w:rPr>
      <w:tab/>
    </w:r>
    <w:proofErr w:type="spellStart"/>
    <w:r w:rsidRPr="001167C0">
      <w:rPr>
        <w:sz w:val="16"/>
        <w:szCs w:val="16"/>
        <w:lang w:val="en-US"/>
      </w:rPr>
      <w:t>Seite</w:t>
    </w:r>
    <w:proofErr w:type="spellEnd"/>
    <w:r w:rsidRPr="001167C0">
      <w:rPr>
        <w:sz w:val="16"/>
        <w:szCs w:val="16"/>
        <w:lang w:val="en-US"/>
      </w:rPr>
      <w:t xml:space="preserv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A2A" w:rsidRDefault="00826A2A" w:rsidP="0077456D">
      <w:pPr>
        <w:spacing w:after="120"/>
      </w:pPr>
      <w:bookmarkStart w:id="0" w:name="_Hlk481136727"/>
      <w:bookmarkEnd w:id="0"/>
      <w:r>
        <w:separator/>
      </w:r>
    </w:p>
  </w:footnote>
  <w:footnote w:type="continuationSeparator" w:id="0">
    <w:p w:rsidR="00826A2A" w:rsidRDefault="00826A2A"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E52D30"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53B9D"/>
    <w:multiLevelType w:val="hybridMultilevel"/>
    <w:tmpl w:val="B5F8927C"/>
    <w:lvl w:ilvl="0" w:tplc="15AA777A">
      <w:start w:val="1"/>
      <w:numFmt w:val="bullet"/>
      <w:lvlText w:val=""/>
      <w:lvlJc w:val="left"/>
      <w:pPr>
        <w:tabs>
          <w:tab w:val="num" w:pos="360"/>
        </w:tabs>
        <w:ind w:left="360" w:hanging="360"/>
      </w:pPr>
      <w:rPr>
        <w:rFonts w:ascii="ZapfDingbats BT" w:hAnsi="ZapfDingbats BT" w:hint="default"/>
        <w:color w:val="808080"/>
        <w:sz w:val="12"/>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69A"/>
    <w:multiLevelType w:val="hybridMultilevel"/>
    <w:tmpl w:val="71BC951A"/>
    <w:lvl w:ilvl="0" w:tplc="7512C4C4">
      <w:start w:val="1"/>
      <w:numFmt w:val="decimal"/>
      <w:lvlText w:val="%1."/>
      <w:lvlJc w:val="left"/>
      <w:pPr>
        <w:tabs>
          <w:tab w:val="num" w:pos="720"/>
        </w:tabs>
        <w:ind w:left="720" w:hanging="360"/>
      </w:pPr>
      <w:rPr>
        <w:rFonts w:hint="default"/>
        <w:b w:val="0"/>
        <w:i w:val="0"/>
        <w:color w:val="00000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C635800"/>
    <w:multiLevelType w:val="singleLevel"/>
    <w:tmpl w:val="1D7A17CA"/>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4" w15:restartNumberingAfterBreak="0">
    <w:nsid w:val="0F2237E9"/>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11D958DE"/>
    <w:multiLevelType w:val="hybridMultilevel"/>
    <w:tmpl w:val="1ADE23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4681FC6"/>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7" w15:restartNumberingAfterBreak="0">
    <w:nsid w:val="18EA7B9F"/>
    <w:multiLevelType w:val="hybridMultilevel"/>
    <w:tmpl w:val="AB4E4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353A9D"/>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9" w15:restartNumberingAfterBreak="0">
    <w:nsid w:val="19824049"/>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1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A385B"/>
    <w:multiLevelType w:val="singleLevel"/>
    <w:tmpl w:val="B2808B5E"/>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1F693BF5"/>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1FE54F15"/>
    <w:multiLevelType w:val="hybridMultilevel"/>
    <w:tmpl w:val="28303AEA"/>
    <w:lvl w:ilvl="0" w:tplc="1D941790">
      <w:numFmt w:val="bullet"/>
      <w:lvlText w:val=""/>
      <w:lvlJc w:val="left"/>
      <w:pPr>
        <w:tabs>
          <w:tab w:val="num" w:pos="2689"/>
        </w:tabs>
        <w:ind w:left="2689" w:hanging="360"/>
      </w:pPr>
      <w:rPr>
        <w:rFonts w:ascii="ZapfDingbats BT" w:hAnsi="ZapfDingbats BT" w:hint="default"/>
        <w:color w:val="808080"/>
        <w:sz w:val="24"/>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14" w15:restartNumberingAfterBreak="0">
    <w:nsid w:val="24102EF7"/>
    <w:multiLevelType w:val="hybridMultilevel"/>
    <w:tmpl w:val="D5D25D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5376C8A"/>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5DE7CFA"/>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26387ED9"/>
    <w:multiLevelType w:val="singleLevel"/>
    <w:tmpl w:val="B3B83678"/>
    <w:lvl w:ilvl="0">
      <w:start w:val="1"/>
      <w:numFmt w:val="bullet"/>
      <w:lvlText w:val=""/>
      <w:lvlJc w:val="left"/>
      <w:pPr>
        <w:tabs>
          <w:tab w:val="num" w:pos="360"/>
        </w:tabs>
        <w:ind w:left="283" w:hanging="283"/>
      </w:pPr>
      <w:rPr>
        <w:rFonts w:ascii="ZapfDingbats BT" w:hAnsi="ZapfDingbats BT" w:hint="default"/>
        <w:b w:val="0"/>
        <w:i w:val="0"/>
        <w:sz w:val="28"/>
        <w:u w:val="none"/>
      </w:rPr>
    </w:lvl>
  </w:abstractNum>
  <w:abstractNum w:abstractNumId="18" w15:restartNumberingAfterBreak="0">
    <w:nsid w:val="27175627"/>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2A3F60D3"/>
    <w:multiLevelType w:val="singleLevel"/>
    <w:tmpl w:val="10A4C934"/>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20" w15:restartNumberingAfterBreak="0">
    <w:nsid w:val="2BE478B9"/>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FC95DAE"/>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22" w15:restartNumberingAfterBreak="0">
    <w:nsid w:val="31096E42"/>
    <w:multiLevelType w:val="multilevel"/>
    <w:tmpl w:val="E49CD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47471F6"/>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24" w15:restartNumberingAfterBreak="0">
    <w:nsid w:val="35E5534E"/>
    <w:multiLevelType w:val="hybridMultilevel"/>
    <w:tmpl w:val="5C14E1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A165C"/>
    <w:multiLevelType w:val="hybridMultilevel"/>
    <w:tmpl w:val="F724C6D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96E62F3"/>
    <w:multiLevelType w:val="hybridMultilevel"/>
    <w:tmpl w:val="AE440AB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A057F90"/>
    <w:multiLevelType w:val="hybridMultilevel"/>
    <w:tmpl w:val="0072768C"/>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3E9B10AF"/>
    <w:multiLevelType w:val="singleLevel"/>
    <w:tmpl w:val="FFFFFFFF"/>
    <w:lvl w:ilvl="0">
      <w:start w:val="1"/>
      <w:numFmt w:val="bullet"/>
      <w:lvlText w:val=""/>
      <w:legacy w:legacy="1" w:legacySpace="0" w:legacyIndent="283"/>
      <w:lvlJc w:val="left"/>
      <w:pPr>
        <w:ind w:left="283" w:hanging="283"/>
      </w:pPr>
      <w:rPr>
        <w:rFonts w:ascii="Wingdings" w:hAnsi="Wingdings" w:hint="default"/>
        <w:b w:val="0"/>
        <w:i w:val="0"/>
        <w:sz w:val="28"/>
        <w:u w:val="none"/>
      </w:rPr>
    </w:lvl>
  </w:abstractNum>
  <w:abstractNum w:abstractNumId="29" w15:restartNumberingAfterBreak="0">
    <w:nsid w:val="401811AB"/>
    <w:multiLevelType w:val="hybridMultilevel"/>
    <w:tmpl w:val="84EE18F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0" w15:restartNumberingAfterBreak="0">
    <w:nsid w:val="41B738CA"/>
    <w:multiLevelType w:val="hybridMultilevel"/>
    <w:tmpl w:val="ADECDE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22A7825"/>
    <w:multiLevelType w:val="hybridMultilevel"/>
    <w:tmpl w:val="B5F8927C"/>
    <w:lvl w:ilvl="0" w:tplc="9266F556">
      <w:numFmt w:val="bullet"/>
      <w:lvlText w:val=""/>
      <w:lvlJc w:val="left"/>
      <w:pPr>
        <w:tabs>
          <w:tab w:val="num" w:pos="360"/>
        </w:tabs>
        <w:ind w:left="360" w:hanging="360"/>
      </w:pPr>
      <w:rPr>
        <w:rFonts w:ascii="Wingdings" w:hAnsi="Wingdings" w:hint="default"/>
        <w:b/>
        <w:i w:val="0"/>
        <w:color w:val="333333"/>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5E2172"/>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3" w15:restartNumberingAfterBreak="0">
    <w:nsid w:val="4429274E"/>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34" w15:restartNumberingAfterBreak="0">
    <w:nsid w:val="44AF241A"/>
    <w:multiLevelType w:val="singleLevel"/>
    <w:tmpl w:val="0407000F"/>
    <w:lvl w:ilvl="0">
      <w:start w:val="1"/>
      <w:numFmt w:val="decimal"/>
      <w:lvlText w:val="%1."/>
      <w:lvlJc w:val="left"/>
      <w:pPr>
        <w:tabs>
          <w:tab w:val="num" w:pos="360"/>
        </w:tabs>
        <w:ind w:left="360" w:hanging="360"/>
      </w:pPr>
    </w:lvl>
  </w:abstractNum>
  <w:abstractNum w:abstractNumId="35" w15:restartNumberingAfterBreak="0">
    <w:nsid w:val="4A3753B7"/>
    <w:multiLevelType w:val="singleLevel"/>
    <w:tmpl w:val="9F6A2F22"/>
    <w:lvl w:ilvl="0">
      <w:numFmt w:val="bullet"/>
      <w:lvlText w:val=""/>
      <w:lvlJc w:val="left"/>
      <w:pPr>
        <w:tabs>
          <w:tab w:val="num" w:pos="360"/>
        </w:tabs>
        <w:ind w:left="360" w:hanging="360"/>
      </w:pPr>
      <w:rPr>
        <w:rFonts w:ascii="Monotype Sorts" w:hAnsi="Arial Black" w:hint="default"/>
        <w:sz w:val="12"/>
      </w:rPr>
    </w:lvl>
  </w:abstractNum>
  <w:abstractNum w:abstractNumId="36" w15:restartNumberingAfterBreak="0">
    <w:nsid w:val="4BCC20D8"/>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37" w15:restartNumberingAfterBreak="0">
    <w:nsid w:val="4BFD6C7A"/>
    <w:multiLevelType w:val="hybridMultilevel"/>
    <w:tmpl w:val="88E8B2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1EB6AF4"/>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9" w15:restartNumberingAfterBreak="0">
    <w:nsid w:val="567227F5"/>
    <w:multiLevelType w:val="multilevel"/>
    <w:tmpl w:val="210AE598"/>
    <w:lvl w:ilvl="0">
      <w:start w:val="1"/>
      <w:numFmt w:val="bullet"/>
      <w:pStyle w:val="GrundschriftmitAufzhlungspunkt"/>
      <w:lvlText w:val=""/>
      <w:lvlJc w:val="left"/>
      <w:pPr>
        <w:tabs>
          <w:tab w:val="num" w:pos="36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AA0736"/>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41" w15:restartNumberingAfterBreak="0">
    <w:nsid w:val="59AC6249"/>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42" w15:restartNumberingAfterBreak="0">
    <w:nsid w:val="5E373A4A"/>
    <w:multiLevelType w:val="hybridMultilevel"/>
    <w:tmpl w:val="B5F8927C"/>
    <w:lvl w:ilvl="0" w:tplc="9F7C06B2">
      <w:start w:val="1"/>
      <w:numFmt w:val="bullet"/>
      <w:lvlText w:val=""/>
      <w:lvlJc w:val="left"/>
      <w:pPr>
        <w:tabs>
          <w:tab w:val="num" w:pos="360"/>
        </w:tabs>
        <w:ind w:left="360" w:hanging="360"/>
      </w:pPr>
      <w:rPr>
        <w:rFonts w:ascii="ZapfDingbats BT" w:hAnsi="ZapfDingbats BT" w:hint="default"/>
        <w:color w:val="808080"/>
        <w:sz w:val="16"/>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E42498"/>
    <w:multiLevelType w:val="singleLevel"/>
    <w:tmpl w:val="EA72ACDE"/>
    <w:lvl w:ilvl="0">
      <w:start w:val="1"/>
      <w:numFmt w:val="bullet"/>
      <w:lvlText w:val=""/>
      <w:lvlJc w:val="left"/>
      <w:pPr>
        <w:tabs>
          <w:tab w:val="num" w:pos="360"/>
        </w:tabs>
        <w:ind w:left="360" w:hanging="360"/>
      </w:pPr>
      <w:rPr>
        <w:rFonts w:ascii="ZapfDingbats BT" w:hAnsi="ZapfDingbats BT" w:hint="default"/>
        <w:sz w:val="16"/>
      </w:rPr>
    </w:lvl>
  </w:abstractNum>
  <w:abstractNum w:abstractNumId="44" w15:restartNumberingAfterBreak="0">
    <w:nsid w:val="5F656C50"/>
    <w:multiLevelType w:val="hybridMultilevel"/>
    <w:tmpl w:val="28303AEA"/>
    <w:lvl w:ilvl="0" w:tplc="8138D412">
      <w:numFmt w:val="bullet"/>
      <w:lvlText w:val=""/>
      <w:lvlJc w:val="left"/>
      <w:pPr>
        <w:tabs>
          <w:tab w:val="num" w:pos="2689"/>
        </w:tabs>
        <w:ind w:left="2689" w:hanging="360"/>
      </w:pPr>
      <w:rPr>
        <w:rFonts w:ascii="ZapfDingbats BT" w:hAnsi="ZapfDingbats BT" w:hint="default"/>
        <w:color w:val="808080"/>
        <w:sz w:val="20"/>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45" w15:restartNumberingAfterBreak="0">
    <w:nsid w:val="707058D4"/>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46" w15:restartNumberingAfterBreak="0">
    <w:nsid w:val="79C83595"/>
    <w:multiLevelType w:val="singleLevel"/>
    <w:tmpl w:val="A104B1DC"/>
    <w:lvl w:ilvl="0">
      <w:start w:val="1"/>
      <w:numFmt w:val="decimal"/>
      <w:lvlText w:val="%1."/>
      <w:lvlJc w:val="left"/>
      <w:pPr>
        <w:tabs>
          <w:tab w:val="num" w:pos="567"/>
        </w:tabs>
        <w:ind w:left="567" w:hanging="567"/>
      </w:pPr>
    </w:lvl>
  </w:abstractNum>
  <w:abstractNum w:abstractNumId="47" w15:restartNumberingAfterBreak="0">
    <w:nsid w:val="7D8813BF"/>
    <w:multiLevelType w:val="hybridMultilevel"/>
    <w:tmpl w:val="78A4BDA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E7E69FC"/>
    <w:multiLevelType w:val="singleLevel"/>
    <w:tmpl w:val="0407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2">
    <w:abstractNumId w:val="3"/>
  </w:num>
  <w:num w:numId="3">
    <w:abstractNumId w:val="19"/>
  </w:num>
  <w:num w:numId="4">
    <w:abstractNumId w:val="28"/>
  </w:num>
  <w:num w:numId="5">
    <w:abstractNumId w:val="48"/>
  </w:num>
  <w:num w:numId="6">
    <w:abstractNumId w:val="23"/>
  </w:num>
  <w:num w:numId="7">
    <w:abstractNumId w:val="36"/>
  </w:num>
  <w:num w:numId="8">
    <w:abstractNumId w:val="21"/>
  </w:num>
  <w:num w:numId="9">
    <w:abstractNumId w:val="6"/>
  </w:num>
  <w:num w:numId="10">
    <w:abstractNumId w:val="9"/>
  </w:num>
  <w:num w:numId="11">
    <w:abstractNumId w:val="45"/>
  </w:num>
  <w:num w:numId="12">
    <w:abstractNumId w:val="4"/>
  </w:num>
  <w:num w:numId="13">
    <w:abstractNumId w:val="16"/>
  </w:num>
  <w:num w:numId="14">
    <w:abstractNumId w:val="32"/>
  </w:num>
  <w:num w:numId="15">
    <w:abstractNumId w:val="40"/>
  </w:num>
  <w:num w:numId="16">
    <w:abstractNumId w:val="38"/>
  </w:num>
  <w:num w:numId="17">
    <w:abstractNumId w:val="34"/>
  </w:num>
  <w:num w:numId="18">
    <w:abstractNumId w:val="17"/>
  </w:num>
  <w:num w:numId="19">
    <w:abstractNumId w:val="41"/>
  </w:num>
  <w:num w:numId="20">
    <w:abstractNumId w:val="33"/>
  </w:num>
  <w:num w:numId="21">
    <w:abstractNumId w:val="8"/>
  </w:num>
  <w:num w:numId="22">
    <w:abstractNumId w:val="35"/>
  </w:num>
  <w:num w:numId="23">
    <w:abstractNumId w:val="11"/>
  </w:num>
  <w:num w:numId="24">
    <w:abstractNumId w:val="46"/>
  </w:num>
  <w:num w:numId="25">
    <w:abstractNumId w:val="18"/>
  </w:num>
  <w:num w:numId="26">
    <w:abstractNumId w:val="43"/>
  </w:num>
  <w:num w:numId="27">
    <w:abstractNumId w:val="15"/>
  </w:num>
  <w:num w:numId="28">
    <w:abstractNumId w:val="12"/>
  </w:num>
  <w:num w:numId="29">
    <w:abstractNumId w:val="2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1"/>
  </w:num>
  <w:num w:numId="33">
    <w:abstractNumId w:val="31"/>
  </w:num>
  <w:num w:numId="34">
    <w:abstractNumId w:val="44"/>
  </w:num>
  <w:num w:numId="35">
    <w:abstractNumId w:val="30"/>
  </w:num>
  <w:num w:numId="36">
    <w:abstractNumId w:val="25"/>
  </w:num>
  <w:num w:numId="37">
    <w:abstractNumId w:val="13"/>
  </w:num>
  <w:num w:numId="38">
    <w:abstractNumId w:val="37"/>
  </w:num>
  <w:num w:numId="39">
    <w:abstractNumId w:val="14"/>
  </w:num>
  <w:num w:numId="40">
    <w:abstractNumId w:val="26"/>
  </w:num>
  <w:num w:numId="41">
    <w:abstractNumId w:val="5"/>
  </w:num>
  <w:num w:numId="42">
    <w:abstractNumId w:val="2"/>
  </w:num>
  <w:num w:numId="43">
    <w:abstractNumId w:val="10"/>
  </w:num>
  <w:num w:numId="44">
    <w:abstractNumId w:val="47"/>
  </w:num>
  <w:num w:numId="45">
    <w:abstractNumId w:val="27"/>
  </w:num>
  <w:num w:numId="46">
    <w:abstractNumId w:val="24"/>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2A"/>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26A2A"/>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CF340E"/>
    <w:rsid w:val="00D350A4"/>
    <w:rsid w:val="00D3798C"/>
    <w:rsid w:val="00D42724"/>
    <w:rsid w:val="00D84111"/>
    <w:rsid w:val="00DA2AC9"/>
    <w:rsid w:val="00DE7A22"/>
    <w:rsid w:val="00E25535"/>
    <w:rsid w:val="00E52D30"/>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470618B-09D2-4BD3-BE3F-51C1341E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Body Text 2"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43"/>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styleId="Textkrper2">
    <w:name w:val="Body Text 2"/>
    <w:basedOn w:val="Standard"/>
    <w:link w:val="Textkrper2Zchn"/>
    <w:uiPriority w:val="99"/>
    <w:rsid w:val="00826A2A"/>
    <w:pPr>
      <w:framePr w:hSpace="141" w:wrap="notBeside" w:vAnchor="text" w:hAnchor="margin" w:x="70" w:y="-538"/>
      <w:widowControl w:val="0"/>
      <w:tabs>
        <w:tab w:val="left" w:pos="170"/>
      </w:tabs>
      <w:autoSpaceDE w:val="0"/>
      <w:autoSpaceDN w:val="0"/>
      <w:spacing w:before="60" w:afterLines="0" w:after="60"/>
      <w:ind w:left="180"/>
      <w:jc w:val="center"/>
    </w:pPr>
    <w:rPr>
      <w:rFonts w:ascii="Arial" w:hAnsi="Arial" w:cs="Arial"/>
      <w:b/>
      <w:bCs/>
      <w:noProof/>
      <w:color w:val="000000"/>
      <w:sz w:val="32"/>
      <w:szCs w:val="32"/>
      <w:lang w:val="en-US"/>
    </w:rPr>
  </w:style>
  <w:style w:type="character" w:customStyle="1" w:styleId="Textkrper2Zchn">
    <w:name w:val="Textkörper 2 Zchn"/>
    <w:basedOn w:val="Absatz-Standardschriftart"/>
    <w:link w:val="Textkrper2"/>
    <w:uiPriority w:val="99"/>
    <w:rsid w:val="00826A2A"/>
    <w:rPr>
      <w:rFonts w:ascii="Arial" w:hAnsi="Arial" w:cs="Arial"/>
      <w:b/>
      <w:bCs/>
      <w:noProof/>
      <w:color w:val="000000"/>
      <w:sz w:val="32"/>
      <w:szCs w:val="32"/>
      <w:lang w:val="en-US"/>
    </w:rPr>
  </w:style>
  <w:style w:type="paragraph" w:styleId="StandardWeb">
    <w:name w:val="Normal (Web)"/>
    <w:basedOn w:val="Standard"/>
    <w:uiPriority w:val="99"/>
    <w:rsid w:val="00826A2A"/>
    <w:pPr>
      <w:autoSpaceDE w:val="0"/>
      <w:autoSpaceDN w:val="0"/>
      <w:spacing w:before="100" w:afterLines="0" w:after="100"/>
      <w:jc w:val="left"/>
    </w:pPr>
    <w:rPr>
      <w:rFonts w:ascii="Arial" w:hAnsi="Arial"/>
      <w:noProof/>
      <w:sz w:val="24"/>
      <w:szCs w:val="24"/>
      <w:lang w:val="en-US"/>
    </w:rPr>
  </w:style>
  <w:style w:type="paragraph" w:customStyle="1" w:styleId="GrundschriftmitAufzhlungspunkt">
    <w:name w:val="Grundschrift mit Aufzählungspunkt"/>
    <w:basedOn w:val="Standard"/>
    <w:rsid w:val="00826A2A"/>
    <w:pPr>
      <w:widowControl w:val="0"/>
      <w:numPr>
        <w:numId w:val="49"/>
      </w:numPr>
      <w:tabs>
        <w:tab w:val="left" w:pos="170"/>
      </w:tabs>
      <w:autoSpaceDE w:val="0"/>
      <w:autoSpaceDN w:val="0"/>
      <w:spacing w:before="60" w:afterLines="0" w:after="60"/>
      <w:jc w:val="left"/>
    </w:pPr>
    <w:rPr>
      <w:rFonts w:ascii="Arial" w:hAnsi="Arial" w:cs="Arial"/>
      <w:noProof/>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1</Pages>
  <Words>323</Words>
  <Characters>2338</Characters>
  <Application>Microsoft Office Word</Application>
  <DocSecurity>0</DocSecurity>
  <Lines>42</Lines>
  <Paragraphs>13</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2021-10-04T11:09:00Z</dcterms:created>
  <dcterms:modified xsi:type="dcterms:W3CDTF">2021-10-04T11:13:00Z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