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5F1" w:rsidRDefault="00C925F1" w:rsidP="004B472E">
      <w:pPr>
        <w:spacing w:after="120"/>
        <w:jc w:val="center"/>
      </w:pPr>
      <w:bookmarkStart w:id="1" w:name="_GoBack"/>
      <w:bookmarkEnd w:id="1"/>
      <w:r>
        <w:rPr>
          <w:b/>
          <w:bCs/>
          <w:color w:val="FF0000"/>
        </w:rPr>
        <w:t>Das Dokument ist eine Mustervorlage. Bitte passen Sie diese an Ihr Unternehmen an.</w:t>
      </w:r>
    </w:p>
    <w:p w:rsidR="00C925F1" w:rsidRDefault="00C925F1" w:rsidP="004B472E">
      <w:pPr>
        <w:pStyle w:val="berschrift2"/>
        <w:jc w:val="center"/>
      </w:pPr>
      <w:r>
        <w:rPr>
          <w:color w:val="FF0000"/>
          <w:sz w:val="20"/>
        </w:rPr>
        <w:t xml:space="preserve">Die </w:t>
      </w:r>
      <w:proofErr w:type="spellStart"/>
      <w:r>
        <w:rPr>
          <w:color w:val="FF0000"/>
          <w:sz w:val="20"/>
        </w:rPr>
        <w:t>Alchimedus</w:t>
      </w:r>
      <w:proofErr w:type="spellEnd"/>
      <w:r>
        <w:rPr>
          <w:color w:val="FF0000"/>
          <w:sz w:val="20"/>
        </w:rPr>
        <w:t xml:space="preserve"> Management GmbH übernimmt für den Inhalt keine Haftung. </w:t>
      </w:r>
    </w:p>
    <w:p w:rsidR="00C925F1" w:rsidRDefault="00C925F1" w:rsidP="004B472E">
      <w:pPr>
        <w:pStyle w:val="berschrift2"/>
        <w:jc w:val="center"/>
      </w:pPr>
      <w:r>
        <w:rPr>
          <w:color w:val="FF0000"/>
          <w:sz w:val="20"/>
        </w:rPr>
        <w:t>Die Nutzung erfolgt auf eigene Gefahr des Nutzers!</w:t>
      </w:r>
    </w:p>
    <w:p w:rsidR="00C925F1" w:rsidRDefault="00C925F1" w:rsidP="00A508B0">
      <w:pPr>
        <w:spacing w:after="120"/>
      </w:pPr>
    </w:p>
    <w:p w:rsidR="00C925F1" w:rsidRDefault="00C925F1" w:rsidP="00A508B0">
      <w:pPr>
        <w:spacing w:after="120"/>
        <w:rPr>
          <w:rFonts w:ascii="Helvetica" w:hAnsi="Helvetica"/>
        </w:rPr>
      </w:pPr>
      <w:r w:rsidRPr="00767800">
        <w:t>Gemäß Art. 35 DSGVO h</w:t>
      </w:r>
      <w:r w:rsidRPr="00767800">
        <w:rPr>
          <w:rFonts w:ascii="Helvetica" w:hAnsi="Helvetica"/>
        </w:rPr>
        <w:t>at eine Form der Verarbeitung, insbesondere bei</w:t>
      </w:r>
      <w:r>
        <w:rPr>
          <w:rFonts w:ascii="Helvetica" w:hAnsi="Helvetica"/>
        </w:rPr>
        <w:t xml:space="preserve"> </w:t>
      </w:r>
      <w:r w:rsidRPr="00767800">
        <w:rPr>
          <w:rFonts w:ascii="Helvetica" w:hAnsi="Helvetica"/>
        </w:rPr>
        <w:t xml:space="preserve">Verwendung neuer Technologien, aufgrund der Art, des Umfangs, der Umstände und der Zwecke der Verarbeitung voraussichtlich ein hohes Risiko für die Rechte und Freiheiten natürlicher Personen zur Folge, so führt der Verantwortliche vorab eine Abschätzung der Folgen der vorgesehenen Verarbeitungsvorgänge für den Schutz personenbezogener Daten durch. Für die Untersuchung mehrerer ähnlicher Verarbeitungsvorgänge mit ähnlich hohen Risiken kann eine einzige Abschätzung vorgenommen werden. Der Verantwortliche holt bei der </w:t>
      </w:r>
      <w:r>
        <w:rPr>
          <w:rFonts w:ascii="Helvetica" w:hAnsi="Helvetica"/>
        </w:rPr>
        <w:t>Durchführung einer Datenschutzfolge</w:t>
      </w:r>
      <w:r w:rsidRPr="00767800">
        <w:rPr>
          <w:rFonts w:ascii="Helvetica" w:hAnsi="Helvetica"/>
        </w:rPr>
        <w:t>abschätzung den Rat des Datenschutzbeauftragten, ein.</w:t>
      </w:r>
      <w:r>
        <w:rPr>
          <w:rFonts w:ascii="Helvetica" w:hAnsi="Helvetica"/>
        </w:rPr>
        <w:t xml:space="preserve"> Dieser muss bei der Durchführung einer DSFA vorab intern oder extern bestellt werden.</w:t>
      </w:r>
    </w:p>
    <w:p w:rsidR="00C925F1" w:rsidRDefault="00C925F1" w:rsidP="00A508B0">
      <w:pPr>
        <w:spacing w:after="120"/>
      </w:pPr>
    </w:p>
    <w:p w:rsidR="00C925F1" w:rsidRDefault="00C925F1" w:rsidP="00A508B0">
      <w:pPr>
        <w:spacing w:after="120"/>
      </w:pPr>
      <w:r>
        <w:t>Dieses gilt u. a. für folgende Bereiche:</w:t>
      </w:r>
    </w:p>
    <w:p w:rsidR="00C925F1" w:rsidRDefault="00C925F1" w:rsidP="00A508B0">
      <w:pPr>
        <w:spacing w:after="120"/>
      </w:pPr>
    </w:p>
    <w:p w:rsidR="00C925F1" w:rsidRPr="0024637F" w:rsidRDefault="00C925F1" w:rsidP="00C925F1">
      <w:pPr>
        <w:numPr>
          <w:ilvl w:val="0"/>
          <w:numId w:val="49"/>
        </w:numPr>
        <w:spacing w:before="60" w:afterLines="0" w:after="60" w:line="270" w:lineRule="exact"/>
        <w:ind w:left="3544"/>
        <w:jc w:val="left"/>
      </w:pPr>
      <w:r w:rsidRPr="00EC7CD3">
        <w:t xml:space="preserve">Digitale Zeiterfassungssystem </w:t>
      </w:r>
      <w:r>
        <w:t xml:space="preserve">            </w:t>
      </w:r>
    </w:p>
    <w:p w:rsidR="00C925F1" w:rsidRDefault="00C925F1" w:rsidP="00C925F1">
      <w:pPr>
        <w:numPr>
          <w:ilvl w:val="0"/>
          <w:numId w:val="49"/>
        </w:numPr>
        <w:spacing w:before="60" w:afterLines="0" w:after="60" w:line="270" w:lineRule="exact"/>
        <w:ind w:left="3544"/>
        <w:jc w:val="left"/>
      </w:pPr>
      <w:r w:rsidRPr="00EC7CD3">
        <w:t>GPS-Überwachung von PKWs</w:t>
      </w:r>
    </w:p>
    <w:p w:rsidR="00C925F1" w:rsidRDefault="00C925F1" w:rsidP="00C925F1">
      <w:pPr>
        <w:numPr>
          <w:ilvl w:val="0"/>
          <w:numId w:val="49"/>
        </w:numPr>
        <w:spacing w:before="60" w:afterLines="0" w:after="60" w:line="270" w:lineRule="exact"/>
        <w:ind w:left="3544"/>
        <w:jc w:val="left"/>
      </w:pPr>
      <w:r w:rsidRPr="00EC7CD3">
        <w:t>Einsatz von Videoüberwachung</w:t>
      </w:r>
      <w:r>
        <w:t xml:space="preserve">           </w:t>
      </w:r>
    </w:p>
    <w:p w:rsidR="00C925F1" w:rsidRPr="00EC7CD3" w:rsidRDefault="00C925F1" w:rsidP="00C925F1">
      <w:pPr>
        <w:numPr>
          <w:ilvl w:val="0"/>
          <w:numId w:val="49"/>
        </w:numPr>
        <w:spacing w:before="60" w:afterLines="0" w:after="60" w:line="270" w:lineRule="exact"/>
        <w:ind w:left="3544"/>
        <w:jc w:val="left"/>
      </w:pPr>
      <w:r w:rsidRPr="00EC7CD3">
        <w:t>Einsatz von RFID-Systemen</w:t>
      </w:r>
    </w:p>
    <w:p w:rsidR="00C925F1" w:rsidRDefault="00C925F1" w:rsidP="00C925F1">
      <w:pPr>
        <w:numPr>
          <w:ilvl w:val="0"/>
          <w:numId w:val="49"/>
        </w:numPr>
        <w:spacing w:afterLines="0" w:after="0"/>
        <w:ind w:left="3544"/>
        <w:jc w:val="left"/>
      </w:pPr>
      <w:r>
        <w:t>Durchführung von Bonitätsprüfungen</w:t>
      </w:r>
    </w:p>
    <w:p w:rsidR="00C925F1" w:rsidRDefault="00C925F1" w:rsidP="00A508B0">
      <w:pPr>
        <w:spacing w:after="120"/>
      </w:pPr>
    </w:p>
    <w:p w:rsidR="00C925F1" w:rsidRPr="00767800" w:rsidRDefault="00C925F1" w:rsidP="00A508B0">
      <w:pPr>
        <w:spacing w:after="120"/>
      </w:pPr>
    </w:p>
    <w:p w:rsidR="00C925F1" w:rsidRPr="00767800" w:rsidRDefault="00C925F1">
      <w:pPr>
        <w:tabs>
          <w:tab w:val="left" w:pos="1134"/>
          <w:tab w:val="left" w:leader="underscore" w:pos="8364"/>
        </w:tabs>
        <w:spacing w:after="120" w:line="360" w:lineRule="auto"/>
      </w:pPr>
      <w:r w:rsidRPr="00767800">
        <w:rPr>
          <w:b/>
          <w:u w:val="single"/>
        </w:rPr>
        <w:t>Thema:</w:t>
      </w:r>
      <w:r w:rsidRPr="00767800">
        <w:tab/>
      </w:r>
      <w:r w:rsidRPr="00767800">
        <w:tab/>
      </w:r>
    </w:p>
    <w:p w:rsidR="00C925F1" w:rsidRPr="00767800" w:rsidRDefault="00C925F1">
      <w:pPr>
        <w:tabs>
          <w:tab w:val="left" w:pos="1134"/>
          <w:tab w:val="left" w:leader="underscore" w:pos="8364"/>
        </w:tabs>
        <w:spacing w:after="120" w:line="360" w:lineRule="auto"/>
      </w:pPr>
      <w:r w:rsidRPr="00767800">
        <w:tab/>
      </w:r>
      <w:r w:rsidRPr="00767800">
        <w:tab/>
      </w:r>
    </w:p>
    <w:p w:rsidR="00C925F1" w:rsidRPr="00767800" w:rsidRDefault="00C925F1" w:rsidP="00A508B0">
      <w:pPr>
        <w:tabs>
          <w:tab w:val="left" w:pos="1134"/>
          <w:tab w:val="left" w:leader="underscore" w:pos="8364"/>
        </w:tabs>
        <w:spacing w:after="120" w:line="360" w:lineRule="auto"/>
      </w:pPr>
      <w:r w:rsidRPr="00767800">
        <w:tab/>
      </w:r>
      <w:r w:rsidRPr="00767800">
        <w:tab/>
      </w:r>
    </w:p>
    <w:p w:rsidR="00C925F1" w:rsidRDefault="00C925F1">
      <w:pPr>
        <w:spacing w:after="120"/>
      </w:pPr>
    </w:p>
    <w:p w:rsidR="00C925F1" w:rsidRPr="00767800" w:rsidRDefault="00C925F1">
      <w:pPr>
        <w:spacing w:after="120"/>
      </w:pPr>
    </w:p>
    <w:p w:rsidR="00C925F1" w:rsidRPr="00767800" w:rsidRDefault="00C925F1" w:rsidP="00A508B0">
      <w:pPr>
        <w:tabs>
          <w:tab w:val="left" w:pos="1134"/>
          <w:tab w:val="left" w:leader="underscore" w:pos="8364"/>
        </w:tabs>
        <w:spacing w:after="120" w:line="360" w:lineRule="auto"/>
      </w:pPr>
      <w:r w:rsidRPr="00767800">
        <w:rPr>
          <w:b/>
          <w:u w:val="single"/>
        </w:rPr>
        <w:t>DSB:</w:t>
      </w:r>
      <w:r w:rsidRPr="00767800">
        <w:tab/>
      </w:r>
      <w:r w:rsidRPr="00767800">
        <w:tab/>
      </w:r>
    </w:p>
    <w:p w:rsidR="00C925F1" w:rsidRPr="00767800" w:rsidRDefault="00C925F1">
      <w:pPr>
        <w:spacing w:after="120"/>
      </w:pPr>
    </w:p>
    <w:p w:rsidR="00C925F1" w:rsidRPr="00767800" w:rsidRDefault="008C4EDD">
      <w:pPr>
        <w:spacing w:after="120"/>
      </w:pPr>
      <w:r>
        <w:rPr>
          <w:noProof/>
        </w:rPr>
        <w:pict>
          <v:rect id="Rectangle 2" o:spid="_x0000_s1026" style="position:absolute;left:0;text-align:left;margin-left:58.8pt;margin-top:13pt;width:100.85pt;height:21.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4lugIAAIs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" o:allowincell="f" strokeweight="1pt"/>
        </w:pict>
      </w:r>
    </w:p>
    <w:p w:rsidR="00C925F1" w:rsidRPr="00767800" w:rsidRDefault="00C925F1">
      <w:pPr>
        <w:tabs>
          <w:tab w:val="left" w:pos="1134"/>
        </w:tabs>
        <w:spacing w:after="120"/>
        <w:rPr>
          <w:b/>
          <w:u w:val="single"/>
        </w:rPr>
      </w:pPr>
      <w:r w:rsidRPr="00767800">
        <w:rPr>
          <w:b/>
          <w:u w:val="single"/>
        </w:rPr>
        <w:t>Datum:</w:t>
      </w:r>
    </w:p>
    <w:p w:rsidR="00C925F1" w:rsidRPr="00767800" w:rsidRDefault="00C925F1">
      <w:pPr>
        <w:tabs>
          <w:tab w:val="left" w:pos="1134"/>
        </w:tabs>
        <w:spacing w:after="120"/>
        <w:rPr>
          <w:b/>
          <w:u w:val="single"/>
        </w:rPr>
      </w:pPr>
    </w:p>
    <w:p w:rsidR="00C925F1" w:rsidRPr="00767800" w:rsidRDefault="00C925F1">
      <w:pPr>
        <w:tabs>
          <w:tab w:val="left" w:pos="1134"/>
        </w:tabs>
        <w:spacing w:after="120"/>
      </w:pPr>
    </w:p>
    <w:p w:rsidR="00C925F1" w:rsidRPr="00767800" w:rsidRDefault="00C925F1">
      <w:pPr>
        <w:tabs>
          <w:tab w:val="left" w:pos="1134"/>
        </w:tabs>
        <w:spacing w:after="120"/>
        <w:rPr>
          <w:b/>
        </w:rPr>
      </w:pPr>
      <w:r w:rsidRPr="00767800">
        <w:rPr>
          <w:b/>
        </w:rPr>
        <w:t>Empfohlene Maßnahme:</w:t>
      </w:r>
    </w:p>
    <w:p w:rsidR="00C925F1" w:rsidRPr="00767800" w:rsidRDefault="00C925F1">
      <w:pPr>
        <w:tabs>
          <w:tab w:val="left" w:pos="1134"/>
        </w:tabs>
        <w:spacing w:after="120"/>
      </w:pPr>
    </w:p>
    <w:p w:rsidR="00C925F1" w:rsidRPr="00767800" w:rsidRDefault="00C925F1">
      <w:pPr>
        <w:tabs>
          <w:tab w:val="left" w:pos="1134"/>
        </w:tabs>
        <w:spacing w:after="120"/>
      </w:pPr>
    </w:p>
    <w:p w:rsidR="00C925F1" w:rsidRPr="00767800" w:rsidRDefault="00C925F1" w:rsidP="00A508B0">
      <w:pPr>
        <w:tabs>
          <w:tab w:val="left" w:pos="1134"/>
          <w:tab w:val="left" w:leader="underscore" w:pos="8364"/>
        </w:tabs>
        <w:spacing w:after="120" w:line="360" w:lineRule="auto"/>
      </w:pPr>
      <w:r w:rsidRPr="00767800">
        <w:tab/>
      </w:r>
      <w:r w:rsidRPr="00767800">
        <w:tab/>
      </w:r>
    </w:p>
    <w:p w:rsidR="00C925F1" w:rsidRPr="00767800" w:rsidRDefault="00C925F1" w:rsidP="00A508B0">
      <w:pPr>
        <w:tabs>
          <w:tab w:val="left" w:pos="1134"/>
          <w:tab w:val="left" w:leader="underscore" w:pos="8364"/>
        </w:tabs>
        <w:spacing w:after="120" w:line="360" w:lineRule="auto"/>
      </w:pPr>
      <w:r w:rsidRPr="00767800">
        <w:lastRenderedPageBreak/>
        <w:tab/>
      </w:r>
      <w:r w:rsidRPr="00767800">
        <w:tab/>
      </w:r>
    </w:p>
    <w:p w:rsidR="00C925F1" w:rsidRPr="00767800" w:rsidRDefault="00C925F1" w:rsidP="00A508B0">
      <w:pPr>
        <w:tabs>
          <w:tab w:val="left" w:pos="1134"/>
          <w:tab w:val="left" w:leader="underscore" w:pos="8364"/>
        </w:tabs>
        <w:spacing w:after="120" w:line="360" w:lineRule="auto"/>
      </w:pPr>
      <w:r w:rsidRPr="00767800">
        <w:tab/>
      </w:r>
      <w:r w:rsidRPr="00767800">
        <w:tab/>
      </w:r>
    </w:p>
    <w:p w:rsidR="00C925F1" w:rsidRPr="00767800" w:rsidRDefault="00C925F1" w:rsidP="00A508B0">
      <w:pPr>
        <w:tabs>
          <w:tab w:val="left" w:pos="1134"/>
          <w:tab w:val="left" w:leader="underscore" w:pos="8364"/>
        </w:tabs>
        <w:spacing w:after="120" w:line="360" w:lineRule="auto"/>
      </w:pPr>
      <w:r w:rsidRPr="00767800">
        <w:tab/>
      </w:r>
      <w:r w:rsidRPr="00767800">
        <w:tab/>
      </w:r>
    </w:p>
    <w:p w:rsidR="00C925F1" w:rsidRPr="00767800" w:rsidRDefault="00C925F1" w:rsidP="00A508B0">
      <w:pPr>
        <w:tabs>
          <w:tab w:val="left" w:pos="1134"/>
          <w:tab w:val="left" w:leader="underscore" w:pos="8364"/>
        </w:tabs>
        <w:spacing w:after="120" w:line="360" w:lineRule="auto"/>
      </w:pPr>
      <w:r w:rsidRPr="00767800">
        <w:tab/>
      </w:r>
      <w:r w:rsidRPr="00767800">
        <w:tab/>
      </w:r>
    </w:p>
    <w:p w:rsidR="00C925F1" w:rsidRPr="00767800" w:rsidRDefault="00C925F1" w:rsidP="00671136">
      <w:pPr>
        <w:spacing w:after="120"/>
      </w:pPr>
    </w:p>
    <w:p w:rsidR="00C925F1" w:rsidRPr="00767800" w:rsidRDefault="00C925F1" w:rsidP="00A508B0">
      <w:pPr>
        <w:tabs>
          <w:tab w:val="left" w:pos="1134"/>
          <w:tab w:val="left" w:leader="underscore" w:pos="8364"/>
        </w:tabs>
        <w:spacing w:after="120" w:line="360" w:lineRule="auto"/>
      </w:pPr>
      <w:r>
        <w:t xml:space="preserve">Unterschrift DSB </w:t>
      </w:r>
    </w:p>
    <w:p w:rsidR="00C925F1" w:rsidRPr="00276FBB" w:rsidRDefault="00C925F1" w:rsidP="00671136">
      <w:pPr>
        <w:spacing w:after="120"/>
      </w:pPr>
      <w:r>
        <w:tab/>
      </w:r>
      <w:r>
        <w:tab/>
      </w:r>
      <w:r>
        <w:tab/>
        <w:t>______________________________________________</w:t>
      </w:r>
      <w:bookmarkStart w:id="2" w:name="Content"/>
    </w:p>
    <w:p w:rsidR="006761C4" w:rsidRPr="00CC4BD2" w:rsidRDefault="00C925F1"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EDD" w:rsidRDefault="008C4EDD" w:rsidP="0077456D">
      <w:pPr>
        <w:spacing w:after="120"/>
      </w:pPr>
      <w:r>
        <w:separator/>
      </w:r>
    </w:p>
  </w:endnote>
  <w:endnote w:type="continuationSeparator" w:id="0">
    <w:p w:rsidR="008C4EDD" w:rsidRDefault="008C4EDD"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BT">
    <w:altName w:val="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01485E">
      <w:rPr>
        <w:noProof/>
        <w:sz w:val="16"/>
        <w:szCs w:val="16"/>
        <w:lang w:val="en-US"/>
      </w:rPr>
      <w:t>LBT[M-2]Datenschutzfolgeabschätzung</w:t>
    </w:r>
    <w:r>
      <w:rPr>
        <w:sz w:val="16"/>
        <w:szCs w:val="16"/>
      </w:rPr>
      <w:fldChar w:fldCharType="end"/>
    </w:r>
    <w:r w:rsidRPr="006A58DF">
      <w:rPr>
        <w:sz w:val="16"/>
        <w:szCs w:val="16"/>
        <w:lang w:val="en-US"/>
      </w:rPr>
      <w:tab/>
    </w:r>
    <w:proofErr w:type="spellStart"/>
    <w:r w:rsidRPr="001167C0">
      <w:rPr>
        <w:sz w:val="16"/>
        <w:szCs w:val="16"/>
        <w:lang w:val="en-US"/>
      </w:rPr>
      <w:t>Seite</w:t>
    </w:r>
    <w:proofErr w:type="spellEnd"/>
    <w:r w:rsidRPr="001167C0">
      <w:rPr>
        <w:sz w:val="16"/>
        <w:szCs w:val="16"/>
        <w:lang w:val="en-US"/>
      </w:rPr>
      <w:t xml:space="preserv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EDD" w:rsidRDefault="008C4EDD" w:rsidP="0077456D">
      <w:pPr>
        <w:spacing w:after="120"/>
      </w:pPr>
      <w:bookmarkStart w:id="0" w:name="_Hlk481136727"/>
      <w:bookmarkEnd w:id="0"/>
      <w:r>
        <w:separator/>
      </w:r>
    </w:p>
  </w:footnote>
  <w:footnote w:type="continuationSeparator" w:id="0">
    <w:p w:rsidR="008C4EDD" w:rsidRDefault="008C4EDD"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091812"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53B9D"/>
    <w:multiLevelType w:val="hybridMultilevel"/>
    <w:tmpl w:val="B5F8927C"/>
    <w:lvl w:ilvl="0" w:tplc="15AA777A">
      <w:start w:val="1"/>
      <w:numFmt w:val="bullet"/>
      <w:lvlText w:val=""/>
      <w:lvlJc w:val="left"/>
      <w:pPr>
        <w:tabs>
          <w:tab w:val="num" w:pos="360"/>
        </w:tabs>
        <w:ind w:left="360" w:hanging="360"/>
      </w:pPr>
      <w:rPr>
        <w:rFonts w:ascii="ZapfDingbats BT" w:hAnsi="ZapfDingbats BT" w:hint="default"/>
        <w:color w:val="808080"/>
        <w:sz w:val="12"/>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69A"/>
    <w:multiLevelType w:val="hybridMultilevel"/>
    <w:tmpl w:val="71BC951A"/>
    <w:lvl w:ilvl="0" w:tplc="7512C4C4">
      <w:start w:val="1"/>
      <w:numFmt w:val="decimal"/>
      <w:lvlText w:val="%1."/>
      <w:lvlJc w:val="left"/>
      <w:pPr>
        <w:tabs>
          <w:tab w:val="num" w:pos="720"/>
        </w:tabs>
        <w:ind w:left="720" w:hanging="360"/>
      </w:pPr>
      <w:rPr>
        <w:rFonts w:hint="default"/>
        <w:b w:val="0"/>
        <w:i w:val="0"/>
        <w:color w:val="00000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C635800"/>
    <w:multiLevelType w:val="singleLevel"/>
    <w:tmpl w:val="1D7A17CA"/>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4" w15:restartNumberingAfterBreak="0">
    <w:nsid w:val="0F2237E9"/>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11D958DE"/>
    <w:multiLevelType w:val="hybridMultilevel"/>
    <w:tmpl w:val="1ADE23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4681FC6"/>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7" w15:restartNumberingAfterBreak="0">
    <w:nsid w:val="18EA7B9F"/>
    <w:multiLevelType w:val="hybridMultilevel"/>
    <w:tmpl w:val="AB4E4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53A9D"/>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9" w15:restartNumberingAfterBreak="0">
    <w:nsid w:val="19824049"/>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1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A385B"/>
    <w:multiLevelType w:val="singleLevel"/>
    <w:tmpl w:val="B2808B5E"/>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1F693BF5"/>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1FE54F15"/>
    <w:multiLevelType w:val="hybridMultilevel"/>
    <w:tmpl w:val="28303AEA"/>
    <w:lvl w:ilvl="0" w:tplc="1D941790">
      <w:numFmt w:val="bullet"/>
      <w:lvlText w:val=""/>
      <w:lvlJc w:val="left"/>
      <w:pPr>
        <w:tabs>
          <w:tab w:val="num" w:pos="2689"/>
        </w:tabs>
        <w:ind w:left="2689" w:hanging="360"/>
      </w:pPr>
      <w:rPr>
        <w:rFonts w:ascii="ZapfDingbats BT" w:hAnsi="ZapfDingbats BT" w:hint="default"/>
        <w:color w:val="808080"/>
        <w:sz w:val="24"/>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14" w15:restartNumberingAfterBreak="0">
    <w:nsid w:val="24102EF7"/>
    <w:multiLevelType w:val="hybridMultilevel"/>
    <w:tmpl w:val="D5D25D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5376C8A"/>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5DE7CFA"/>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26387ED9"/>
    <w:multiLevelType w:val="singleLevel"/>
    <w:tmpl w:val="B3B83678"/>
    <w:lvl w:ilvl="0">
      <w:start w:val="1"/>
      <w:numFmt w:val="bullet"/>
      <w:lvlText w:val=""/>
      <w:lvlJc w:val="left"/>
      <w:pPr>
        <w:tabs>
          <w:tab w:val="num" w:pos="360"/>
        </w:tabs>
        <w:ind w:left="283" w:hanging="283"/>
      </w:pPr>
      <w:rPr>
        <w:rFonts w:ascii="ZapfDingbats BT" w:hAnsi="ZapfDingbats BT" w:hint="default"/>
        <w:b w:val="0"/>
        <w:i w:val="0"/>
        <w:sz w:val="28"/>
        <w:u w:val="none"/>
      </w:rPr>
    </w:lvl>
  </w:abstractNum>
  <w:abstractNum w:abstractNumId="18" w15:restartNumberingAfterBreak="0">
    <w:nsid w:val="27175627"/>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2A3F60D3"/>
    <w:multiLevelType w:val="singleLevel"/>
    <w:tmpl w:val="10A4C934"/>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20" w15:restartNumberingAfterBreak="0">
    <w:nsid w:val="2BE478B9"/>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FC95DAE"/>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22" w15:restartNumberingAfterBreak="0">
    <w:nsid w:val="31096E42"/>
    <w:multiLevelType w:val="multilevel"/>
    <w:tmpl w:val="E49CD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7471F6"/>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24" w15:restartNumberingAfterBreak="0">
    <w:nsid w:val="35E5534E"/>
    <w:multiLevelType w:val="hybridMultilevel"/>
    <w:tmpl w:val="5C14E1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A165C"/>
    <w:multiLevelType w:val="hybridMultilevel"/>
    <w:tmpl w:val="F724C6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96E62F3"/>
    <w:multiLevelType w:val="hybridMultilevel"/>
    <w:tmpl w:val="AE440A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A057F90"/>
    <w:multiLevelType w:val="hybridMultilevel"/>
    <w:tmpl w:val="0072768C"/>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3E9B10AF"/>
    <w:multiLevelType w:val="singleLevel"/>
    <w:tmpl w:val="FFFFFFFF"/>
    <w:lvl w:ilvl="0">
      <w:start w:val="1"/>
      <w:numFmt w:val="bullet"/>
      <w:lvlText w:val=""/>
      <w:legacy w:legacy="1" w:legacySpace="0" w:legacyIndent="283"/>
      <w:lvlJc w:val="left"/>
      <w:pPr>
        <w:ind w:left="283" w:hanging="283"/>
      </w:pPr>
      <w:rPr>
        <w:rFonts w:ascii="Wingdings" w:hAnsi="Wingdings" w:hint="default"/>
        <w:b w:val="0"/>
        <w:i w:val="0"/>
        <w:sz w:val="28"/>
        <w:u w:val="none"/>
      </w:rPr>
    </w:lvl>
  </w:abstractNum>
  <w:abstractNum w:abstractNumId="29" w15:restartNumberingAfterBreak="0">
    <w:nsid w:val="401811AB"/>
    <w:multiLevelType w:val="hybridMultilevel"/>
    <w:tmpl w:val="84EE18F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15:restartNumberingAfterBreak="0">
    <w:nsid w:val="41B738CA"/>
    <w:multiLevelType w:val="hybridMultilevel"/>
    <w:tmpl w:val="ADECDE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22A7825"/>
    <w:multiLevelType w:val="hybridMultilevel"/>
    <w:tmpl w:val="B5F8927C"/>
    <w:lvl w:ilvl="0" w:tplc="9266F556">
      <w:numFmt w:val="bullet"/>
      <w:lvlText w:val=""/>
      <w:lvlJc w:val="left"/>
      <w:pPr>
        <w:tabs>
          <w:tab w:val="num" w:pos="360"/>
        </w:tabs>
        <w:ind w:left="360" w:hanging="360"/>
      </w:pPr>
      <w:rPr>
        <w:rFonts w:ascii="Wingdings" w:hAnsi="Wingdings" w:hint="default"/>
        <w:b/>
        <w:i w:val="0"/>
        <w:color w:val="333333"/>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5E2172"/>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3" w15:restartNumberingAfterBreak="0">
    <w:nsid w:val="4429274E"/>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34" w15:restartNumberingAfterBreak="0">
    <w:nsid w:val="44AF241A"/>
    <w:multiLevelType w:val="singleLevel"/>
    <w:tmpl w:val="0407000F"/>
    <w:lvl w:ilvl="0">
      <w:start w:val="1"/>
      <w:numFmt w:val="decimal"/>
      <w:lvlText w:val="%1."/>
      <w:lvlJc w:val="left"/>
      <w:pPr>
        <w:tabs>
          <w:tab w:val="num" w:pos="360"/>
        </w:tabs>
        <w:ind w:left="360" w:hanging="360"/>
      </w:pPr>
    </w:lvl>
  </w:abstractNum>
  <w:abstractNum w:abstractNumId="35" w15:restartNumberingAfterBreak="0">
    <w:nsid w:val="4A3753B7"/>
    <w:multiLevelType w:val="singleLevel"/>
    <w:tmpl w:val="9F6A2F22"/>
    <w:lvl w:ilvl="0">
      <w:numFmt w:val="bullet"/>
      <w:lvlText w:val=""/>
      <w:lvlJc w:val="left"/>
      <w:pPr>
        <w:tabs>
          <w:tab w:val="num" w:pos="360"/>
        </w:tabs>
        <w:ind w:left="360" w:hanging="360"/>
      </w:pPr>
      <w:rPr>
        <w:rFonts w:ascii="Monotype Sorts" w:hAnsi="Arial Black" w:hint="default"/>
        <w:sz w:val="12"/>
      </w:rPr>
    </w:lvl>
  </w:abstractNum>
  <w:abstractNum w:abstractNumId="36" w15:restartNumberingAfterBreak="0">
    <w:nsid w:val="4B5B1D40"/>
    <w:multiLevelType w:val="hybridMultilevel"/>
    <w:tmpl w:val="A0EC2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BCC20D8"/>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38" w15:restartNumberingAfterBreak="0">
    <w:nsid w:val="4BFD6C7A"/>
    <w:multiLevelType w:val="hybridMultilevel"/>
    <w:tmpl w:val="88E8B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51EB6AF4"/>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40" w15:restartNumberingAfterBreak="0">
    <w:nsid w:val="59AA0736"/>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41" w15:restartNumberingAfterBreak="0">
    <w:nsid w:val="59AC6249"/>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42" w15:restartNumberingAfterBreak="0">
    <w:nsid w:val="5E373A4A"/>
    <w:multiLevelType w:val="hybridMultilevel"/>
    <w:tmpl w:val="B5F8927C"/>
    <w:lvl w:ilvl="0" w:tplc="9F7C06B2">
      <w:start w:val="1"/>
      <w:numFmt w:val="bullet"/>
      <w:lvlText w:val=""/>
      <w:lvlJc w:val="left"/>
      <w:pPr>
        <w:tabs>
          <w:tab w:val="num" w:pos="360"/>
        </w:tabs>
        <w:ind w:left="360" w:hanging="360"/>
      </w:pPr>
      <w:rPr>
        <w:rFonts w:ascii="ZapfDingbats BT" w:hAnsi="ZapfDingbats BT" w:hint="default"/>
        <w:color w:val="808080"/>
        <w:sz w:val="16"/>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E42498"/>
    <w:multiLevelType w:val="singleLevel"/>
    <w:tmpl w:val="EA72ACDE"/>
    <w:lvl w:ilvl="0">
      <w:start w:val="1"/>
      <w:numFmt w:val="bullet"/>
      <w:lvlText w:val=""/>
      <w:lvlJc w:val="left"/>
      <w:pPr>
        <w:tabs>
          <w:tab w:val="num" w:pos="360"/>
        </w:tabs>
        <w:ind w:left="360" w:hanging="360"/>
      </w:pPr>
      <w:rPr>
        <w:rFonts w:ascii="ZapfDingbats BT" w:hAnsi="ZapfDingbats BT" w:hint="default"/>
        <w:sz w:val="16"/>
      </w:rPr>
    </w:lvl>
  </w:abstractNum>
  <w:abstractNum w:abstractNumId="44" w15:restartNumberingAfterBreak="0">
    <w:nsid w:val="5F656C50"/>
    <w:multiLevelType w:val="hybridMultilevel"/>
    <w:tmpl w:val="28303AEA"/>
    <w:lvl w:ilvl="0" w:tplc="8138D412">
      <w:numFmt w:val="bullet"/>
      <w:lvlText w:val=""/>
      <w:lvlJc w:val="left"/>
      <w:pPr>
        <w:tabs>
          <w:tab w:val="num" w:pos="2689"/>
        </w:tabs>
        <w:ind w:left="2689" w:hanging="360"/>
      </w:pPr>
      <w:rPr>
        <w:rFonts w:ascii="ZapfDingbats BT" w:hAnsi="ZapfDingbats BT" w:hint="default"/>
        <w:color w:val="808080"/>
        <w:sz w:val="20"/>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45" w15:restartNumberingAfterBreak="0">
    <w:nsid w:val="707058D4"/>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46" w15:restartNumberingAfterBreak="0">
    <w:nsid w:val="79C83595"/>
    <w:multiLevelType w:val="singleLevel"/>
    <w:tmpl w:val="A104B1DC"/>
    <w:lvl w:ilvl="0">
      <w:start w:val="1"/>
      <w:numFmt w:val="decimal"/>
      <w:lvlText w:val="%1."/>
      <w:lvlJc w:val="left"/>
      <w:pPr>
        <w:tabs>
          <w:tab w:val="num" w:pos="567"/>
        </w:tabs>
        <w:ind w:left="567" w:hanging="567"/>
      </w:pPr>
    </w:lvl>
  </w:abstractNum>
  <w:abstractNum w:abstractNumId="47" w15:restartNumberingAfterBreak="0">
    <w:nsid w:val="7D8813BF"/>
    <w:multiLevelType w:val="hybridMultilevel"/>
    <w:tmpl w:val="78A4BDA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E7E69FC"/>
    <w:multiLevelType w:val="singleLevel"/>
    <w:tmpl w:val="0407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
    <w:abstractNumId w:val="3"/>
  </w:num>
  <w:num w:numId="3">
    <w:abstractNumId w:val="19"/>
  </w:num>
  <w:num w:numId="4">
    <w:abstractNumId w:val="28"/>
  </w:num>
  <w:num w:numId="5">
    <w:abstractNumId w:val="48"/>
  </w:num>
  <w:num w:numId="6">
    <w:abstractNumId w:val="23"/>
  </w:num>
  <w:num w:numId="7">
    <w:abstractNumId w:val="37"/>
  </w:num>
  <w:num w:numId="8">
    <w:abstractNumId w:val="21"/>
  </w:num>
  <w:num w:numId="9">
    <w:abstractNumId w:val="6"/>
  </w:num>
  <w:num w:numId="10">
    <w:abstractNumId w:val="9"/>
  </w:num>
  <w:num w:numId="11">
    <w:abstractNumId w:val="45"/>
  </w:num>
  <w:num w:numId="12">
    <w:abstractNumId w:val="4"/>
  </w:num>
  <w:num w:numId="13">
    <w:abstractNumId w:val="16"/>
  </w:num>
  <w:num w:numId="14">
    <w:abstractNumId w:val="32"/>
  </w:num>
  <w:num w:numId="15">
    <w:abstractNumId w:val="40"/>
  </w:num>
  <w:num w:numId="16">
    <w:abstractNumId w:val="39"/>
  </w:num>
  <w:num w:numId="17">
    <w:abstractNumId w:val="34"/>
  </w:num>
  <w:num w:numId="18">
    <w:abstractNumId w:val="17"/>
  </w:num>
  <w:num w:numId="19">
    <w:abstractNumId w:val="41"/>
  </w:num>
  <w:num w:numId="20">
    <w:abstractNumId w:val="33"/>
  </w:num>
  <w:num w:numId="21">
    <w:abstractNumId w:val="8"/>
  </w:num>
  <w:num w:numId="22">
    <w:abstractNumId w:val="35"/>
  </w:num>
  <w:num w:numId="23">
    <w:abstractNumId w:val="11"/>
  </w:num>
  <w:num w:numId="24">
    <w:abstractNumId w:val="46"/>
  </w:num>
  <w:num w:numId="25">
    <w:abstractNumId w:val="18"/>
  </w:num>
  <w:num w:numId="26">
    <w:abstractNumId w:val="43"/>
  </w:num>
  <w:num w:numId="27">
    <w:abstractNumId w:val="15"/>
  </w:num>
  <w:num w:numId="28">
    <w:abstractNumId w:val="12"/>
  </w:num>
  <w:num w:numId="29">
    <w:abstractNumId w:val="2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1"/>
  </w:num>
  <w:num w:numId="33">
    <w:abstractNumId w:val="31"/>
  </w:num>
  <w:num w:numId="34">
    <w:abstractNumId w:val="44"/>
  </w:num>
  <w:num w:numId="35">
    <w:abstractNumId w:val="30"/>
  </w:num>
  <w:num w:numId="36">
    <w:abstractNumId w:val="25"/>
  </w:num>
  <w:num w:numId="37">
    <w:abstractNumId w:val="13"/>
  </w:num>
  <w:num w:numId="38">
    <w:abstractNumId w:val="38"/>
  </w:num>
  <w:num w:numId="39">
    <w:abstractNumId w:val="14"/>
  </w:num>
  <w:num w:numId="40">
    <w:abstractNumId w:val="26"/>
  </w:num>
  <w:num w:numId="41">
    <w:abstractNumId w:val="5"/>
  </w:num>
  <w:num w:numId="42">
    <w:abstractNumId w:val="2"/>
  </w:num>
  <w:num w:numId="43">
    <w:abstractNumId w:val="10"/>
  </w:num>
  <w:num w:numId="44">
    <w:abstractNumId w:val="47"/>
  </w:num>
  <w:num w:numId="45">
    <w:abstractNumId w:val="27"/>
  </w:num>
  <w:num w:numId="46">
    <w:abstractNumId w:val="24"/>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F1"/>
    <w:rsid w:val="00000179"/>
    <w:rsid w:val="0001485E"/>
    <w:rsid w:val="00021B41"/>
    <w:rsid w:val="00025AEE"/>
    <w:rsid w:val="00055887"/>
    <w:rsid w:val="00056667"/>
    <w:rsid w:val="0006543C"/>
    <w:rsid w:val="00066F3C"/>
    <w:rsid w:val="00091812"/>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C4EDD"/>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25F1"/>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621D7"/>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6CEC3B-2341-45FC-A1BE-5E800A18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link w:val="berschrift2Zchn"/>
    <w:uiPriority w:val="99"/>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43"/>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character" w:customStyle="1" w:styleId="berschrift2Zchn">
    <w:name w:val="Überschrift 2 Zchn"/>
    <w:link w:val="berschrift2"/>
    <w:uiPriority w:val="99"/>
    <w:locked/>
    <w:rsid w:val="00C925F1"/>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2</Pages>
  <Words>182</Words>
  <Characters>1149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2</cp:revision>
  <cp:lastPrinted>2007-09-05T11:02:00Z</cp:lastPrinted>
  <dcterms:created xsi:type="dcterms:W3CDTF">2021-10-05T08:51:00Z</dcterms:created>
  <dcterms:modified xsi:type="dcterms:W3CDTF">2021-10-05T08:51:00Z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